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B014" w14:textId="7DF8B943" w:rsidR="00F818EC" w:rsidRPr="00171B4C" w:rsidRDefault="00F818EC"/>
    <w:p w14:paraId="49E833C7" w14:textId="73ABB569" w:rsidR="001934B7" w:rsidRPr="00171B4C" w:rsidRDefault="001934B7"/>
    <w:p w14:paraId="7858A664" w14:textId="3E584F9C" w:rsidR="001C216A" w:rsidRPr="00171B4C" w:rsidRDefault="00171B4C" w:rsidP="00171B4C">
      <w:pPr>
        <w:jc w:val="center"/>
        <w:rPr>
          <w:sz w:val="26"/>
          <w:szCs w:val="26"/>
          <w:lang w:val="bg-BG"/>
        </w:rPr>
      </w:pPr>
      <w:r>
        <w:rPr>
          <w:sz w:val="26"/>
          <w:szCs w:val="26"/>
          <w:lang w:val="bg-BG"/>
        </w:rPr>
        <w:t>М</w:t>
      </w:r>
      <w:r w:rsidR="00CB77A7" w:rsidRPr="00171B4C">
        <w:rPr>
          <w:sz w:val="26"/>
          <w:szCs w:val="26"/>
          <w:lang w:val="bg-BG"/>
        </w:rPr>
        <w:t>еждународ</w:t>
      </w:r>
      <w:r>
        <w:rPr>
          <w:sz w:val="26"/>
          <w:szCs w:val="26"/>
          <w:lang w:val="bg-BG"/>
        </w:rPr>
        <w:t>ен</w:t>
      </w:r>
      <w:r w:rsidR="00CB77A7" w:rsidRPr="00171B4C">
        <w:rPr>
          <w:sz w:val="26"/>
          <w:szCs w:val="26"/>
          <w:lang w:val="bg-BG"/>
        </w:rPr>
        <w:t xml:space="preserve"> форум „Големи данни и изкуствен интелект“ 2021</w:t>
      </w:r>
    </w:p>
    <w:p w14:paraId="5B44828B" w14:textId="1D46068B" w:rsidR="00CB77A7" w:rsidRPr="00171B4C" w:rsidRDefault="00171B4C" w:rsidP="00CB77A7">
      <w:pPr>
        <w:jc w:val="center"/>
        <w:rPr>
          <w:b/>
          <w:bCs/>
          <w:lang w:val="bg-BG"/>
        </w:rPr>
      </w:pPr>
      <w:r w:rsidRPr="00171B4C">
        <w:rPr>
          <w:b/>
          <w:bCs/>
          <w:lang w:val="bg-BG"/>
        </w:rPr>
        <w:t xml:space="preserve">Панели </w:t>
      </w:r>
    </w:p>
    <w:p w14:paraId="0AC379B3" w14:textId="0820737D" w:rsidR="00AA2640" w:rsidRPr="00171B4C" w:rsidRDefault="00AA2640" w:rsidP="001C216A">
      <w:pPr>
        <w:jc w:val="both"/>
        <w:rPr>
          <w:lang w:val="bg-BG"/>
        </w:rPr>
      </w:pPr>
    </w:p>
    <w:p w14:paraId="66ED54A8" w14:textId="77777777" w:rsidR="00171B4C" w:rsidRPr="00BD6B88" w:rsidRDefault="00171B4C" w:rsidP="00171B4C">
      <w:pPr>
        <w:jc w:val="both"/>
        <w:rPr>
          <w:b/>
          <w:bCs/>
          <w:i/>
          <w:iCs/>
          <w:lang w:val="bg-BG"/>
        </w:rPr>
      </w:pPr>
      <w:r w:rsidRPr="00BD6B88">
        <w:rPr>
          <w:b/>
          <w:bCs/>
          <w:i/>
          <w:iCs/>
          <w:lang w:val="bg-BG"/>
        </w:rPr>
        <w:t>Двата визионерски панела на високо ниво в първия ден бяха посветени на пространствата за данни и етичния, обясним и надежден изкуствен интелект.</w:t>
      </w:r>
    </w:p>
    <w:p w14:paraId="39D595BD" w14:textId="5F78CF29" w:rsidR="00171B4C" w:rsidRPr="00171B4C" w:rsidRDefault="00171B4C" w:rsidP="00171B4C">
      <w:pPr>
        <w:jc w:val="both"/>
        <w:rPr>
          <w:lang w:val="bg-BG"/>
        </w:rPr>
      </w:pPr>
      <w:r w:rsidRPr="00742B9D">
        <w:rPr>
          <w:b/>
          <w:bCs/>
          <w:lang w:val="bg-BG"/>
        </w:rPr>
        <w:t>Панел 1 „Пространства за данни“</w:t>
      </w:r>
      <w:r w:rsidRPr="00742B9D">
        <w:rPr>
          <w:lang w:val="bg-BG"/>
        </w:rPr>
        <w:t xml:space="preserve"> направи </w:t>
      </w:r>
      <w:r w:rsidRPr="00742B9D">
        <w:rPr>
          <w:b/>
          <w:bCs/>
          <w:lang w:val="bg-BG"/>
        </w:rPr>
        <w:t>преглед на ключовите фактори, необходими за създаване на пространства за данни, постави акцент върху съществуващите предизвикателства и в този контекст изтъкна ролята на доверието при споделянето на  данни.</w:t>
      </w:r>
      <w:r w:rsidRPr="00171B4C">
        <w:rPr>
          <w:lang w:val="bg-BG"/>
        </w:rPr>
        <w:t xml:space="preserve"> Модератор беше Едуард Къри, вицепрезидент на Big Data Value Association (BDVA). Основният лектор, Маркос Мацас, от Международната асоциация за пространства за данни (IDSA) се фокусира върху основните стъпки за изграждане на пространства за данни и тяхното използване. </w:t>
      </w:r>
    </w:p>
    <w:p w14:paraId="51DE3A51" w14:textId="77777777" w:rsidR="00171B4C" w:rsidRPr="00171B4C" w:rsidRDefault="00171B4C" w:rsidP="00171B4C">
      <w:pPr>
        <w:jc w:val="both"/>
        <w:rPr>
          <w:lang w:val="bg-BG"/>
        </w:rPr>
      </w:pPr>
      <w:r w:rsidRPr="00171B4C">
        <w:rPr>
          <w:lang w:val="bg-BG"/>
        </w:rPr>
        <w:t xml:space="preserve">Панелистите Светлогор Киров от Държавна агенция за електронно управление (ДАЕУ), България, Радослав Ризов от Telelink Business Services, България и Силвия Илиева от Институт GATE обсъдиха условията за създаване на пространства за данни в България  и очертаха ролята на правителството, индустрията  и GATE в този процес. Изтъкната бе ролята на индустрията като доставчик на данни и необходимостта от изграждане на стратегически партньорства между заинтересованите страни. </w:t>
      </w:r>
    </w:p>
    <w:p w14:paraId="55701A47" w14:textId="775FEBA3" w:rsidR="00171B4C" w:rsidRPr="00171B4C" w:rsidRDefault="00BD6B88" w:rsidP="00171B4C">
      <w:pPr>
        <w:jc w:val="both"/>
        <w:rPr>
          <w:lang w:val="bg-BG"/>
        </w:rPr>
      </w:pPr>
      <w:r w:rsidRPr="00742B9D">
        <w:rPr>
          <w:b/>
          <w:bCs/>
          <w:lang w:val="bg-BG"/>
        </w:rPr>
        <w:t xml:space="preserve">Панел 2 „Етичен </w:t>
      </w:r>
      <w:r w:rsidR="005B2E30" w:rsidRPr="00742B9D">
        <w:rPr>
          <w:b/>
          <w:bCs/>
          <w:lang w:val="bg-BG"/>
        </w:rPr>
        <w:t>и</w:t>
      </w:r>
      <w:r w:rsidRPr="00742B9D">
        <w:rPr>
          <w:b/>
          <w:bCs/>
          <w:lang w:val="bg-BG"/>
        </w:rPr>
        <w:t>зкуствен интелект</w:t>
      </w:r>
      <w:r w:rsidR="00742B9D">
        <w:rPr>
          <w:b/>
          <w:bCs/>
          <w:lang w:val="bg-BG"/>
        </w:rPr>
        <w:t xml:space="preserve">, </w:t>
      </w:r>
      <w:r w:rsidR="00171B4C" w:rsidRPr="00171B4C">
        <w:rPr>
          <w:lang w:val="bg-BG"/>
        </w:rPr>
        <w:t xml:space="preserve">Ирена Павлова, мениджър </w:t>
      </w:r>
      <w:r w:rsidR="005B2E30">
        <w:t>“</w:t>
      </w:r>
      <w:r w:rsidR="005B2E30">
        <w:rPr>
          <w:lang w:val="bg-BG"/>
        </w:rPr>
        <w:t>Е</w:t>
      </w:r>
      <w:r w:rsidR="00171B4C" w:rsidRPr="00171B4C">
        <w:rPr>
          <w:lang w:val="bg-BG"/>
        </w:rPr>
        <w:t>вропейски проекти и програми</w:t>
      </w:r>
      <w:r w:rsidR="005B2E30">
        <w:rPr>
          <w:lang w:val="bg-BG"/>
        </w:rPr>
        <w:t>“</w:t>
      </w:r>
      <w:r w:rsidR="00171B4C" w:rsidRPr="00171B4C">
        <w:rPr>
          <w:lang w:val="bg-BG"/>
        </w:rPr>
        <w:t xml:space="preserve"> в GATE, беше модератор на панела за надежден, обясним и етичен изкуствен интелект. </w:t>
      </w:r>
      <w:r w:rsidR="00171B4C" w:rsidRPr="00742B9D">
        <w:rPr>
          <w:b/>
          <w:bCs/>
          <w:lang w:val="bg-BG"/>
        </w:rPr>
        <w:t>Панелът беше фокусиран върху това как политиците, експертите по етика, индустрията и изследователите обединяват усилията си, за да реализират насочен към човека, справедлив и внушаващ доверие изкуствен интелект като основен фактор за нашето цифрово бъдеще.</w:t>
      </w:r>
      <w:r w:rsidR="00171B4C" w:rsidRPr="00171B4C">
        <w:rPr>
          <w:lang w:val="bg-BG"/>
        </w:rPr>
        <w:t xml:space="preserve"> Участниците обсъдиха европейската рамка и препоръки в тази област, основните стъпки за постигането на етичен изкуствен интелект, актуалното състояние на отговорните научни изследвания в областта на изкуствения интелект и как индустрията внедрява решения, основани на изкуствен интелект, в своите организации. </w:t>
      </w:r>
    </w:p>
    <w:p w14:paraId="48AD025D" w14:textId="28E9962D" w:rsidR="00171B4C" w:rsidRPr="00742B9D" w:rsidRDefault="005B2E30" w:rsidP="00171B4C">
      <w:pPr>
        <w:jc w:val="both"/>
      </w:pPr>
      <w:r>
        <w:rPr>
          <w:lang w:val="bg-BG"/>
        </w:rPr>
        <w:t>Анна</w:t>
      </w:r>
      <w:r w:rsidR="00171B4C" w:rsidRPr="00171B4C">
        <w:rPr>
          <w:lang w:val="bg-BG"/>
        </w:rPr>
        <w:t xml:space="preserve"> Фелендер от Центъра за устойчивост на изкуствения интелект в Швеция беше основен лектор, а панелистите бяха Галя Ангелова от Института по информационни и комуникационни технологии, БАН, Андреа Пасарела от Националния научен съвет в Италия и Андерсън Сантана де Оливейра от SAP, Франция</w:t>
      </w:r>
      <w:r>
        <w:rPr>
          <w:lang w:val="bg-BG"/>
        </w:rPr>
        <w:t>.</w:t>
      </w:r>
      <w:r w:rsidR="00E67C8C">
        <w:t xml:space="preserve"> </w:t>
      </w:r>
      <w:r w:rsidR="00E67C8C" w:rsidRPr="00742B9D">
        <w:rPr>
          <w:lang w:val="bg-BG"/>
        </w:rPr>
        <w:t>„</w:t>
      </w:r>
      <w:r w:rsidR="00E67C8C" w:rsidRPr="00742B9D">
        <w:rPr>
          <w:b/>
          <w:bCs/>
          <w:lang w:val="bg-BG"/>
        </w:rPr>
        <w:t xml:space="preserve">За да повишим доверието в изкуствения интелект, ние трябва да можем да моделираме поведението на потребителите и да го превърнем в компонент на изкуствения интелект, така че той да </w:t>
      </w:r>
      <w:r w:rsidR="007E1150" w:rsidRPr="00742B9D">
        <w:rPr>
          <w:b/>
          <w:bCs/>
          <w:lang w:val="bg-BG"/>
        </w:rPr>
        <w:t>подпомага човешката дейност</w:t>
      </w:r>
      <w:r w:rsidR="00E67C8C" w:rsidRPr="00742B9D">
        <w:rPr>
          <w:lang w:val="bg-BG"/>
        </w:rPr>
        <w:t xml:space="preserve">“, изтъкна в изказването си Андреа Пасарела.  </w:t>
      </w:r>
    </w:p>
    <w:p w14:paraId="30408B31" w14:textId="77777777" w:rsidR="00171B4C" w:rsidRPr="00BD6B88" w:rsidRDefault="00171B4C" w:rsidP="00171B4C">
      <w:pPr>
        <w:jc w:val="both"/>
        <w:rPr>
          <w:b/>
          <w:bCs/>
          <w:i/>
          <w:iCs/>
          <w:lang w:val="bg-BG"/>
        </w:rPr>
      </w:pPr>
      <w:r w:rsidRPr="00BD6B88">
        <w:rPr>
          <w:b/>
          <w:bCs/>
          <w:i/>
          <w:iCs/>
          <w:lang w:val="bg-BG"/>
        </w:rPr>
        <w:t>Трите тематични панела през втория ден бяха фокусирани върху цифровия двойник на града, дигиталното здравеопазване и дезинформацията. Панелите бяха открити с основни доклади от водещи изследователи и иноватори, последвани от изказвания на изтъкнати международни експерти и дискусии.</w:t>
      </w:r>
    </w:p>
    <w:p w14:paraId="4B44ED11" w14:textId="77777777" w:rsidR="00D52789" w:rsidRDefault="00D52789" w:rsidP="00171B4C">
      <w:pPr>
        <w:jc w:val="both"/>
        <w:rPr>
          <w:lang w:val="bg-BG"/>
        </w:rPr>
      </w:pPr>
    </w:p>
    <w:p w14:paraId="09EBB697" w14:textId="77777777" w:rsidR="00D52789" w:rsidRDefault="00D52789" w:rsidP="00171B4C">
      <w:pPr>
        <w:jc w:val="both"/>
        <w:rPr>
          <w:lang w:val="bg-BG"/>
        </w:rPr>
      </w:pPr>
    </w:p>
    <w:p w14:paraId="515ADB95" w14:textId="77777777" w:rsidR="00D52789" w:rsidRPr="00D52789" w:rsidRDefault="00D52789" w:rsidP="00171B4C">
      <w:pPr>
        <w:jc w:val="both"/>
        <w:rPr>
          <w:b/>
          <w:bCs/>
          <w:u w:val="single"/>
          <w:lang w:val="bg-BG"/>
        </w:rPr>
      </w:pPr>
    </w:p>
    <w:p w14:paraId="36F54A61" w14:textId="3C0778A9" w:rsidR="00D52789" w:rsidRPr="00171B4C" w:rsidRDefault="00D52789" w:rsidP="00D52789">
      <w:pPr>
        <w:jc w:val="both"/>
        <w:rPr>
          <w:lang w:val="bg-BG"/>
        </w:rPr>
      </w:pPr>
      <w:r w:rsidRPr="00742B9D">
        <w:rPr>
          <w:b/>
          <w:bCs/>
          <w:lang w:val="bg-BG"/>
        </w:rPr>
        <w:t>Панел 3 „Възможности и перспективи в дигиталното здравеопазване“</w:t>
      </w:r>
      <w:r w:rsidRPr="00742B9D">
        <w:rPr>
          <w:lang w:val="bg-BG"/>
        </w:rPr>
        <w:t xml:space="preserve"> обсъди </w:t>
      </w:r>
      <w:r w:rsidRPr="00742B9D">
        <w:rPr>
          <w:b/>
          <w:bCs/>
          <w:lang w:val="bg-BG"/>
        </w:rPr>
        <w:t>как големите данни и изкуственият интелект подпомагат разработването на аналитични модели при изследване на болестта на Алцхаймер</w:t>
      </w:r>
      <w:r w:rsidRPr="00742B9D">
        <w:rPr>
          <w:lang w:val="bg-BG"/>
        </w:rPr>
        <w:t>.</w:t>
      </w:r>
      <w:r w:rsidRPr="00171B4C">
        <w:rPr>
          <w:lang w:val="bg-BG"/>
        </w:rPr>
        <w:t xml:space="preserve"> Деян Палежев, ръководител на направлението „Дигитално здравеопазване“ в GATE</w:t>
      </w:r>
      <w:r w:rsidR="005B2E30">
        <w:rPr>
          <w:lang w:val="bg-BG"/>
        </w:rPr>
        <w:t>,</w:t>
      </w:r>
      <w:r w:rsidRPr="00171B4C">
        <w:rPr>
          <w:lang w:val="bg-BG"/>
        </w:rPr>
        <w:t xml:space="preserve"> модерира панела. Основният лектор Александър Екехарт Ърбан</w:t>
      </w:r>
      <w:r w:rsidR="00F0291E">
        <w:rPr>
          <w:lang w:val="bg-BG"/>
        </w:rPr>
        <w:t xml:space="preserve"> от</w:t>
      </w:r>
      <w:r w:rsidRPr="00171B4C">
        <w:rPr>
          <w:lang w:val="bg-BG"/>
        </w:rPr>
        <w:t xml:space="preserve"> Медицинския факултет на Станфордския университет, представи резултатите от нов подход за намиране на сложни структурни варианти в човешкия геном.</w:t>
      </w:r>
    </w:p>
    <w:p w14:paraId="7B332B13" w14:textId="77777777" w:rsidR="00D52789" w:rsidRPr="00171B4C" w:rsidRDefault="00D52789" w:rsidP="00D52789">
      <w:pPr>
        <w:jc w:val="both"/>
        <w:rPr>
          <w:lang w:val="bg-BG"/>
        </w:rPr>
      </w:pPr>
      <w:r w:rsidRPr="00742B9D">
        <w:rPr>
          <w:b/>
          <w:bCs/>
          <w:lang w:val="bg-BG"/>
        </w:rPr>
        <w:t>Участниците в панела представиха още работата по калкулатор на риска, който ще се използва като метод за предварителен скрининг за болестта на Алцхаймер, за да се избегнат скъпи и инвазивни медицински процедури</w:t>
      </w:r>
      <w:r w:rsidRPr="00742B9D">
        <w:rPr>
          <w:lang w:val="bg-BG"/>
        </w:rPr>
        <w:t>.</w:t>
      </w:r>
      <w:r w:rsidRPr="00171B4C">
        <w:rPr>
          <w:lang w:val="bg-BG"/>
        </w:rPr>
        <w:t xml:space="preserve"> Разгледани бяха и методи на изкуствения интелект за бързо идентифициране на подходящи антисенс олигонуклеотиди за даден целеви протеин, участващ в заболяване и бяха дадени примери за прилагане на инфографики за интегриране на разнородни типове данни от различни източници.</w:t>
      </w:r>
    </w:p>
    <w:p w14:paraId="54E6D7E5" w14:textId="594E2111" w:rsidR="00D52789" w:rsidRPr="00D52789" w:rsidRDefault="00D52789" w:rsidP="00171B4C">
      <w:pPr>
        <w:jc w:val="both"/>
        <w:rPr>
          <w:lang w:val="bg-BG"/>
        </w:rPr>
      </w:pPr>
      <w:r w:rsidRPr="00171B4C">
        <w:rPr>
          <w:lang w:val="bg-BG"/>
        </w:rPr>
        <w:t xml:space="preserve">Панелисти бяха </w:t>
      </w:r>
      <w:r w:rsidR="00F0291E">
        <w:rPr>
          <w:lang w:val="bg-BG"/>
        </w:rPr>
        <w:t xml:space="preserve">проф. </w:t>
      </w:r>
      <w:r w:rsidRPr="00171B4C">
        <w:rPr>
          <w:lang w:val="bg-BG"/>
        </w:rPr>
        <w:t xml:space="preserve">Александър Шлип от Университета в Гьотеборг, Швеция, д-р Иван Койчев от Оксфордския университет, Великобритания и Тодор Примов от Онтотекст, България. </w:t>
      </w:r>
    </w:p>
    <w:p w14:paraId="3728B5BC" w14:textId="163DBA02" w:rsidR="00171B4C" w:rsidRPr="00171B4C" w:rsidRDefault="00171B4C" w:rsidP="00171B4C">
      <w:pPr>
        <w:jc w:val="both"/>
        <w:rPr>
          <w:lang w:val="bg-BG"/>
        </w:rPr>
      </w:pPr>
      <w:r w:rsidRPr="00742B9D">
        <w:rPr>
          <w:b/>
          <w:bCs/>
          <w:lang w:val="bg-BG"/>
        </w:rPr>
        <w:t>Панел</w:t>
      </w:r>
      <w:r w:rsidR="00BD6B88" w:rsidRPr="00742B9D">
        <w:rPr>
          <w:b/>
          <w:bCs/>
          <w:lang w:val="bg-BG"/>
        </w:rPr>
        <w:t xml:space="preserve"> </w:t>
      </w:r>
      <w:r w:rsidR="00D52789" w:rsidRPr="00742B9D">
        <w:rPr>
          <w:b/>
          <w:bCs/>
          <w:lang w:val="bg-BG"/>
        </w:rPr>
        <w:t>4</w:t>
      </w:r>
      <w:r w:rsidRPr="00742B9D">
        <w:rPr>
          <w:b/>
          <w:bCs/>
          <w:lang w:val="bg-BG"/>
        </w:rPr>
        <w:t xml:space="preserve"> „Цифрови двойници на градовете: Възможности за приобщаване и създаване на добавена стойност“</w:t>
      </w:r>
      <w:r w:rsidRPr="00171B4C">
        <w:rPr>
          <w:lang w:val="bg-BG"/>
        </w:rPr>
        <w:t xml:space="preserve"> представи настоящите постижения, предизвикателства и дигитални възможности на цифровите двойници на градовете като се фокусира върху тяхното използване за изграждане на по-добри за живеене, безопасни и устойчиви градове. Панелът беше модериран от Греъм Кемп, професор в Технологичния университет Чалмърс, Швеция. </w:t>
      </w:r>
    </w:p>
    <w:p w14:paraId="2FD0CC75" w14:textId="77777777" w:rsidR="00171B4C" w:rsidRPr="00742B9D" w:rsidRDefault="00171B4C" w:rsidP="00171B4C">
      <w:pPr>
        <w:jc w:val="both"/>
        <w:rPr>
          <w:lang w:val="bg-BG"/>
        </w:rPr>
      </w:pPr>
      <w:r w:rsidRPr="00171B4C">
        <w:rPr>
          <w:lang w:val="bg-BG"/>
        </w:rPr>
        <w:t xml:space="preserve">Основният лектор, Туомо Туика, от Техническия изследователски център VTT във Финландия </w:t>
      </w:r>
      <w:r w:rsidRPr="00742B9D">
        <w:rPr>
          <w:b/>
          <w:bCs/>
          <w:lang w:val="bg-BG"/>
        </w:rPr>
        <w:t>показа как споделянето на данни дава възможност за вземане на ориентирани към бъдещето решения за интелигентни градове</w:t>
      </w:r>
      <w:r w:rsidRPr="00742B9D">
        <w:rPr>
          <w:lang w:val="bg-BG"/>
        </w:rPr>
        <w:t>, основаващи се на инициативите IDSA, GAIA-X и BDVA.</w:t>
      </w:r>
    </w:p>
    <w:p w14:paraId="78407234" w14:textId="4F96064A" w:rsidR="00171B4C" w:rsidRPr="00171B4C" w:rsidRDefault="00171B4C" w:rsidP="00171B4C">
      <w:pPr>
        <w:jc w:val="both"/>
        <w:rPr>
          <w:lang w:val="bg-BG"/>
        </w:rPr>
      </w:pPr>
      <w:r w:rsidRPr="00171B4C">
        <w:rPr>
          <w:lang w:val="bg-BG"/>
        </w:rPr>
        <w:t xml:space="preserve">Стефано Де Панфилис от фондация FIWARE представи как специфичните за домейна FIWARE активатори и модели на данни осигуряват технологична база за изграждане на пространства за данни и създават предпоставки за развитието на цифрови двойници на градовете. Резултатите от сътрудничеството между Центъра за цифрови двойници на градовете в Гьотеборг и GATE в приложната област „Градове на бъдещето“ бяха представени от Андерс Лог от </w:t>
      </w:r>
      <w:r w:rsidR="00F0291E" w:rsidRPr="00171B4C">
        <w:rPr>
          <w:lang w:val="bg-BG"/>
        </w:rPr>
        <w:t>Технологичния университет</w:t>
      </w:r>
      <w:r w:rsidRPr="00171B4C">
        <w:rPr>
          <w:lang w:val="bg-BG"/>
        </w:rPr>
        <w:t xml:space="preserve"> Чалмърс, Швеция и Десислава Петрова-Антонова от GATE. Заместник-кметът на Столична община </w:t>
      </w:r>
      <w:r w:rsidRPr="00742B9D">
        <w:rPr>
          <w:b/>
          <w:bCs/>
          <w:lang w:val="bg-BG"/>
        </w:rPr>
        <w:t>Генчо Керезов разказа за съвместните инициативи на Столична община и GATE за подобряване на градската среда и условията на живот в града</w:t>
      </w:r>
      <w:r w:rsidRPr="00742B9D">
        <w:rPr>
          <w:lang w:val="bg-BG"/>
        </w:rPr>
        <w:t>.</w:t>
      </w:r>
      <w:r w:rsidRPr="00171B4C">
        <w:rPr>
          <w:lang w:val="bg-BG"/>
        </w:rPr>
        <w:t xml:space="preserve"> Последвалата дискусия се фокусира върху основните предизвикателства при изграждането на цифров двойник </w:t>
      </w:r>
      <w:r w:rsidR="00F0291E">
        <w:rPr>
          <w:lang w:val="bg-BG"/>
        </w:rPr>
        <w:t xml:space="preserve">на града </w:t>
      </w:r>
      <w:r w:rsidRPr="00171B4C">
        <w:rPr>
          <w:lang w:val="bg-BG"/>
        </w:rPr>
        <w:t>като достъпа до данни, сложността на процесите и моделите, и устойчивостта.</w:t>
      </w:r>
    </w:p>
    <w:p w14:paraId="450892C4" w14:textId="0FF4DAC4" w:rsidR="00171B4C" w:rsidRPr="00304797" w:rsidRDefault="00D52789" w:rsidP="00171B4C">
      <w:pPr>
        <w:jc w:val="both"/>
        <w:rPr>
          <w:b/>
          <w:bCs/>
          <w:u w:val="single"/>
          <w:lang w:val="bg-BG"/>
        </w:rPr>
      </w:pPr>
      <w:r w:rsidRPr="00742B9D">
        <w:rPr>
          <w:b/>
          <w:bCs/>
          <w:lang w:val="bg-BG"/>
        </w:rPr>
        <w:t>Панел 5</w:t>
      </w:r>
      <w:r w:rsidR="00171B4C" w:rsidRPr="00742B9D">
        <w:rPr>
          <w:b/>
          <w:bCs/>
          <w:lang w:val="bg-BG"/>
        </w:rPr>
        <w:t xml:space="preserve"> „Изследване на дезинформацията и политически отговори на Балканите”</w:t>
      </w:r>
      <w:r w:rsidR="00171B4C" w:rsidRPr="00171B4C">
        <w:rPr>
          <w:lang w:val="bg-BG"/>
        </w:rPr>
        <w:t xml:space="preserve"> беше съсредоточен върху най-новите проверки на факти, анализи и изследвания на кампании за дезинформация в България и Централна и Източна Европа. Модератор беше Калина Бончева, ръководител на групата за </w:t>
      </w:r>
      <w:r w:rsidR="00171B4C" w:rsidRPr="00171B4C">
        <w:rPr>
          <w:lang w:val="bg-BG"/>
        </w:rPr>
        <w:lastRenderedPageBreak/>
        <w:t>обработка на естествен език (NLP) в Университета в Шефилд</w:t>
      </w:r>
      <w:r w:rsidR="00F0291E">
        <w:rPr>
          <w:lang w:val="bg-BG"/>
        </w:rPr>
        <w:t xml:space="preserve"> и </w:t>
      </w:r>
      <w:r w:rsidR="000F0D34">
        <w:rPr>
          <w:lang w:val="bg-BG"/>
        </w:rPr>
        <w:t xml:space="preserve">гостуващ изследовател </w:t>
      </w:r>
      <w:r w:rsidR="00F0291E">
        <w:rPr>
          <w:lang w:val="bg-BG"/>
        </w:rPr>
        <w:t xml:space="preserve">в </w:t>
      </w:r>
      <w:r w:rsidR="00F0291E">
        <w:t>GATE</w:t>
      </w:r>
      <w:r w:rsidR="00171B4C" w:rsidRPr="00E475CE">
        <w:rPr>
          <w:lang w:val="bg-BG"/>
        </w:rPr>
        <w:t xml:space="preserve">. </w:t>
      </w:r>
      <w:r w:rsidR="00171B4C" w:rsidRPr="00742B9D">
        <w:rPr>
          <w:b/>
          <w:bCs/>
          <w:lang w:val="bg-BG"/>
        </w:rPr>
        <w:t>Основният доклад беше посветен на справянето с дезинформацията във Фейсбук (сред българските потребители) и бе изнесен от Вени Марковски</w:t>
      </w:r>
      <w:r w:rsidR="00171B4C" w:rsidRPr="00742B9D">
        <w:rPr>
          <w:lang w:val="bg-BG"/>
        </w:rPr>
        <w:t xml:space="preserve">, </w:t>
      </w:r>
      <w:r w:rsidR="00171B4C" w:rsidRPr="00171B4C">
        <w:rPr>
          <w:lang w:val="bg-BG"/>
        </w:rPr>
        <w:t xml:space="preserve">член на експертна група на Европейската комисия за справяне с дезинформацията и насърчаване на цифровата грамотност чрез образование и обучение. </w:t>
      </w:r>
    </w:p>
    <w:p w14:paraId="1813B9AA" w14:textId="2A38854B" w:rsidR="00171B4C" w:rsidRPr="00742B9D" w:rsidRDefault="00171B4C" w:rsidP="00171B4C">
      <w:pPr>
        <w:jc w:val="both"/>
        <w:rPr>
          <w:sz w:val="20"/>
          <w:szCs w:val="20"/>
          <w:lang w:val="bg-BG"/>
        </w:rPr>
      </w:pPr>
      <w:r w:rsidRPr="00171B4C">
        <w:rPr>
          <w:lang w:val="bg-BG"/>
        </w:rPr>
        <w:t xml:space="preserve">Мария Беликова от Института за интелигентни технологии Кемпелен в Словакия представи дейността на Централноевропейската обсерватория за цифрови медии (CEDMO) и изтъкна ролята на изкуствения интелект в процеса на проверка на фактите. Катарина Клингова представи проучване на GLOBSEC относно уязвимостта към дезинформация на осем държави от Централна и Източна Европа. Ралица Ковачева от СУ и Factcheck.bg говори за единствената платформа в България, посветена на проверката на факти. </w:t>
      </w:r>
      <w:r w:rsidRPr="00742B9D">
        <w:rPr>
          <w:lang w:val="bg-BG"/>
        </w:rPr>
        <w:t>Милена Добрева</w:t>
      </w:r>
      <w:r w:rsidR="00F0291E">
        <w:rPr>
          <w:lang w:val="bg-BG"/>
        </w:rPr>
        <w:t>, ръководител</w:t>
      </w:r>
      <w:r w:rsidRPr="00742B9D">
        <w:rPr>
          <w:lang w:val="bg-BG"/>
        </w:rPr>
        <w:t xml:space="preserve"> </w:t>
      </w:r>
      <w:r w:rsidR="00F0291E" w:rsidRPr="00171B4C">
        <w:rPr>
          <w:lang w:val="bg-BG"/>
        </w:rPr>
        <w:t xml:space="preserve">на направлението за изследване на дезинформацията в GATE </w:t>
      </w:r>
      <w:r w:rsidRPr="00742B9D">
        <w:rPr>
          <w:lang w:val="bg-BG"/>
        </w:rPr>
        <w:t>разказа за изследването, проведено от Института, за откриване на дезинформация в българските Facebook групи и туитове и работата по създаването на инструментариум за идентифициране на дезинформация на български език.</w:t>
      </w:r>
    </w:p>
    <w:p w14:paraId="2A474B01" w14:textId="2305EE64" w:rsidR="001934B7" w:rsidRPr="00171B4C" w:rsidRDefault="001934B7" w:rsidP="00AA2640">
      <w:pPr>
        <w:jc w:val="both"/>
        <w:rPr>
          <w:sz w:val="20"/>
          <w:szCs w:val="20"/>
          <w:lang w:val="bg-BG"/>
        </w:rPr>
      </w:pPr>
    </w:p>
    <w:sectPr w:rsidR="001934B7" w:rsidRPr="00171B4C" w:rsidSect="006E219D">
      <w:headerReference w:type="default" r:id="rId7"/>
      <w:footerReference w:type="default" r:id="rId8"/>
      <w:pgSz w:w="12240" w:h="15840"/>
      <w:pgMar w:top="1440" w:right="1440" w:bottom="144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9FE9" w14:textId="77777777" w:rsidR="00AD5AEF" w:rsidRDefault="00AD5AEF" w:rsidP="001934B7">
      <w:pPr>
        <w:spacing w:after="0" w:line="240" w:lineRule="auto"/>
      </w:pPr>
      <w:r>
        <w:separator/>
      </w:r>
    </w:p>
  </w:endnote>
  <w:endnote w:type="continuationSeparator" w:id="0">
    <w:p w14:paraId="7DD8C8DD" w14:textId="77777777" w:rsidR="00AD5AEF" w:rsidRDefault="00AD5AEF" w:rsidP="00193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B492" w14:textId="7BA56514" w:rsidR="006E219D" w:rsidRPr="006C3EFC" w:rsidRDefault="006E219D" w:rsidP="006E219D">
    <w:pPr>
      <w:pStyle w:val="NormalWeb"/>
      <w:jc w:val="center"/>
      <w:rPr>
        <w:rFonts w:asciiTheme="minorHAnsi" w:hAnsiTheme="minorHAnsi" w:cstheme="minorHAnsi"/>
        <w:i/>
        <w:sz w:val="22"/>
        <w:szCs w:val="22"/>
        <w:lang w:val="en-GB"/>
      </w:rPr>
    </w:pPr>
    <w:r w:rsidRPr="006E219D">
      <w:rPr>
        <w:rFonts w:asciiTheme="minorHAnsi" w:hAnsiTheme="minorHAnsi" w:cstheme="minorHAnsi"/>
        <w:i/>
        <w:sz w:val="22"/>
        <w:szCs w:val="22"/>
      </w:rPr>
      <w:t>Sofia 1113, 125,</w:t>
    </w:r>
    <w:r w:rsidRPr="006E219D">
      <w:rPr>
        <w:rFonts w:asciiTheme="minorHAnsi" w:hAnsiTheme="minorHAnsi" w:cstheme="minorHAnsi"/>
        <w:i/>
        <w:sz w:val="22"/>
        <w:szCs w:val="22"/>
        <w:lang w:val="en-BZ"/>
      </w:rPr>
      <w:t xml:space="preserve"> </w:t>
    </w:r>
    <w:proofErr w:type="spellStart"/>
    <w:r w:rsidRPr="006E219D">
      <w:rPr>
        <w:rFonts w:asciiTheme="minorHAnsi" w:hAnsiTheme="minorHAnsi" w:cstheme="minorHAnsi"/>
        <w:i/>
        <w:sz w:val="22"/>
        <w:szCs w:val="22"/>
        <w:lang w:val="en-BZ"/>
      </w:rPr>
      <w:t>Tzarigradsko</w:t>
    </w:r>
    <w:proofErr w:type="spellEnd"/>
    <w:r w:rsidRPr="006E219D">
      <w:rPr>
        <w:rFonts w:asciiTheme="minorHAnsi" w:hAnsiTheme="minorHAnsi" w:cstheme="minorHAnsi"/>
        <w:i/>
        <w:sz w:val="22"/>
        <w:szCs w:val="22"/>
      </w:rPr>
      <w:t xml:space="preserve"> shose Blvd.</w:t>
    </w:r>
    <w:r w:rsidRPr="006E219D">
      <w:rPr>
        <w:rFonts w:asciiTheme="minorHAnsi" w:hAnsiTheme="minorHAnsi" w:cstheme="minorHAnsi"/>
        <w:i/>
        <w:sz w:val="22"/>
        <w:szCs w:val="22"/>
        <w:lang w:val="en-US"/>
      </w:rPr>
      <w:t xml:space="preserve"> </w:t>
    </w:r>
    <w:r w:rsidRPr="006E219D">
      <w:rPr>
        <w:rFonts w:asciiTheme="minorHAnsi" w:hAnsiTheme="minorHAnsi" w:cstheme="minorHAnsi"/>
        <w:i/>
        <w:sz w:val="22"/>
        <w:szCs w:val="22"/>
      </w:rPr>
      <w:t>bl. 2, fl. 3</w:t>
    </w:r>
    <w:r w:rsidR="006C3EFC">
      <w:rPr>
        <w:rFonts w:asciiTheme="minorHAnsi" w:hAnsiTheme="minorHAnsi" w:cstheme="minorHAnsi"/>
        <w:i/>
        <w:sz w:val="22"/>
        <w:szCs w:val="22"/>
        <w:lang w:val="en-GB"/>
      </w:rPr>
      <w:t xml:space="preserve">, </w:t>
    </w:r>
    <w:hyperlink r:id="rId1" w:history="1">
      <w:r w:rsidR="006C3EFC" w:rsidRPr="00917410">
        <w:rPr>
          <w:rStyle w:val="Hyperlink"/>
          <w:rFonts w:asciiTheme="minorHAnsi" w:hAnsiTheme="minorHAnsi" w:cstheme="minorHAnsi"/>
          <w:i/>
          <w:sz w:val="22"/>
          <w:szCs w:val="22"/>
          <w:lang w:val="en-GB"/>
        </w:rPr>
        <w:t>www.gate-ai.eu</w:t>
      </w:r>
    </w:hyperlink>
    <w:r w:rsidR="006C3EFC">
      <w:rPr>
        <w:rFonts w:asciiTheme="minorHAnsi" w:hAnsiTheme="minorHAnsi" w:cstheme="minorHAnsi"/>
        <w:i/>
        <w:sz w:val="22"/>
        <w:szCs w:val="2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1D85" w14:textId="77777777" w:rsidR="00AD5AEF" w:rsidRDefault="00AD5AEF" w:rsidP="001934B7">
      <w:pPr>
        <w:spacing w:after="0" w:line="240" w:lineRule="auto"/>
      </w:pPr>
      <w:r>
        <w:separator/>
      </w:r>
    </w:p>
  </w:footnote>
  <w:footnote w:type="continuationSeparator" w:id="0">
    <w:p w14:paraId="0358DCC3" w14:textId="77777777" w:rsidR="00AD5AEF" w:rsidRDefault="00AD5AEF" w:rsidP="00193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2CE9" w14:textId="02318C2D" w:rsidR="001934B7" w:rsidRDefault="001934B7">
    <w:pPr>
      <w:pStyle w:val="Header"/>
    </w:pPr>
    <w:r>
      <w:rPr>
        <w:noProof/>
        <w:lang w:eastAsia="bg-BG"/>
      </w:rPr>
      <w:drawing>
        <wp:inline distT="0" distB="0" distL="0" distR="0" wp14:anchorId="41DB5504" wp14:editId="16595CEA">
          <wp:extent cx="1181100" cy="514350"/>
          <wp:effectExtent l="0" t="0" r="0" b="0"/>
          <wp:docPr id="4" name="Picture 4" descr="gate-logo-new-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logo-new-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631"/>
    <w:multiLevelType w:val="hybridMultilevel"/>
    <w:tmpl w:val="CE22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7122C"/>
    <w:multiLevelType w:val="hybridMultilevel"/>
    <w:tmpl w:val="A87E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C75AD"/>
    <w:multiLevelType w:val="hybridMultilevel"/>
    <w:tmpl w:val="4E78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B7"/>
    <w:rsid w:val="00015A62"/>
    <w:rsid w:val="00062F49"/>
    <w:rsid w:val="000D2941"/>
    <w:rsid w:val="000F0D34"/>
    <w:rsid w:val="00113F00"/>
    <w:rsid w:val="00145B2D"/>
    <w:rsid w:val="00171B4C"/>
    <w:rsid w:val="001934B7"/>
    <w:rsid w:val="001C216A"/>
    <w:rsid w:val="001C7313"/>
    <w:rsid w:val="002336F8"/>
    <w:rsid w:val="002422D4"/>
    <w:rsid w:val="00247FD7"/>
    <w:rsid w:val="00282ABC"/>
    <w:rsid w:val="00287CB7"/>
    <w:rsid w:val="00304797"/>
    <w:rsid w:val="0031323A"/>
    <w:rsid w:val="00370D25"/>
    <w:rsid w:val="003B7E36"/>
    <w:rsid w:val="004D77F1"/>
    <w:rsid w:val="0056358A"/>
    <w:rsid w:val="005B2E30"/>
    <w:rsid w:val="005E4B2F"/>
    <w:rsid w:val="005F4DB0"/>
    <w:rsid w:val="006146E0"/>
    <w:rsid w:val="006C3EFC"/>
    <w:rsid w:val="006E219D"/>
    <w:rsid w:val="006E2F83"/>
    <w:rsid w:val="0073330E"/>
    <w:rsid w:val="007346BB"/>
    <w:rsid w:val="00742B9D"/>
    <w:rsid w:val="007653E6"/>
    <w:rsid w:val="00767506"/>
    <w:rsid w:val="007E1150"/>
    <w:rsid w:val="0080203F"/>
    <w:rsid w:val="00806A17"/>
    <w:rsid w:val="0085046F"/>
    <w:rsid w:val="0093363E"/>
    <w:rsid w:val="009815F6"/>
    <w:rsid w:val="00981F0F"/>
    <w:rsid w:val="00AA2640"/>
    <w:rsid w:val="00AD5AEF"/>
    <w:rsid w:val="00B41114"/>
    <w:rsid w:val="00BD6B88"/>
    <w:rsid w:val="00C614FC"/>
    <w:rsid w:val="00C8597C"/>
    <w:rsid w:val="00CB77A7"/>
    <w:rsid w:val="00D01FF9"/>
    <w:rsid w:val="00D52789"/>
    <w:rsid w:val="00D6074A"/>
    <w:rsid w:val="00D9613B"/>
    <w:rsid w:val="00DF23F8"/>
    <w:rsid w:val="00E475CE"/>
    <w:rsid w:val="00E67C8C"/>
    <w:rsid w:val="00E725CA"/>
    <w:rsid w:val="00EF17BD"/>
    <w:rsid w:val="00F0291E"/>
    <w:rsid w:val="00F8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049F"/>
  <w15:chartTrackingRefBased/>
  <w15:docId w15:val="{DB3164D0-8048-46E4-9245-A6737C3C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4B7"/>
  </w:style>
  <w:style w:type="paragraph" w:styleId="Footer">
    <w:name w:val="footer"/>
    <w:basedOn w:val="Normal"/>
    <w:link w:val="FooterChar"/>
    <w:uiPriority w:val="99"/>
    <w:unhideWhenUsed/>
    <w:rsid w:val="00193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4B7"/>
  </w:style>
  <w:style w:type="paragraph" w:styleId="ListParagraph">
    <w:name w:val="List Paragraph"/>
    <w:basedOn w:val="Normal"/>
    <w:uiPriority w:val="34"/>
    <w:qFormat/>
    <w:rsid w:val="001934B7"/>
    <w:pPr>
      <w:ind w:left="720"/>
      <w:contextualSpacing/>
    </w:pPr>
  </w:style>
  <w:style w:type="character" w:styleId="CommentReference">
    <w:name w:val="annotation reference"/>
    <w:basedOn w:val="DefaultParagraphFont"/>
    <w:uiPriority w:val="99"/>
    <w:semiHidden/>
    <w:unhideWhenUsed/>
    <w:rsid w:val="007346BB"/>
    <w:rPr>
      <w:sz w:val="16"/>
      <w:szCs w:val="16"/>
    </w:rPr>
  </w:style>
  <w:style w:type="paragraph" w:styleId="CommentText">
    <w:name w:val="annotation text"/>
    <w:basedOn w:val="Normal"/>
    <w:link w:val="CommentTextChar"/>
    <w:uiPriority w:val="99"/>
    <w:semiHidden/>
    <w:unhideWhenUsed/>
    <w:rsid w:val="007346BB"/>
    <w:pPr>
      <w:spacing w:line="240" w:lineRule="auto"/>
    </w:pPr>
    <w:rPr>
      <w:sz w:val="20"/>
      <w:szCs w:val="20"/>
    </w:rPr>
  </w:style>
  <w:style w:type="character" w:customStyle="1" w:styleId="CommentTextChar">
    <w:name w:val="Comment Text Char"/>
    <w:basedOn w:val="DefaultParagraphFont"/>
    <w:link w:val="CommentText"/>
    <w:uiPriority w:val="99"/>
    <w:semiHidden/>
    <w:rsid w:val="007346BB"/>
    <w:rPr>
      <w:sz w:val="20"/>
      <w:szCs w:val="20"/>
    </w:rPr>
  </w:style>
  <w:style w:type="paragraph" w:styleId="CommentSubject">
    <w:name w:val="annotation subject"/>
    <w:basedOn w:val="CommentText"/>
    <w:next w:val="CommentText"/>
    <w:link w:val="CommentSubjectChar"/>
    <w:uiPriority w:val="99"/>
    <w:semiHidden/>
    <w:unhideWhenUsed/>
    <w:rsid w:val="007346BB"/>
    <w:rPr>
      <w:b/>
      <w:bCs/>
    </w:rPr>
  </w:style>
  <w:style w:type="character" w:customStyle="1" w:styleId="CommentSubjectChar">
    <w:name w:val="Comment Subject Char"/>
    <w:basedOn w:val="CommentTextChar"/>
    <w:link w:val="CommentSubject"/>
    <w:uiPriority w:val="99"/>
    <w:semiHidden/>
    <w:rsid w:val="007346BB"/>
    <w:rPr>
      <w:b/>
      <w:bCs/>
      <w:sz w:val="20"/>
      <w:szCs w:val="20"/>
    </w:rPr>
  </w:style>
  <w:style w:type="paragraph" w:styleId="NormalWeb">
    <w:name w:val="Normal (Web)"/>
    <w:basedOn w:val="Normal"/>
    <w:uiPriority w:val="99"/>
    <w:unhideWhenUsed/>
    <w:rsid w:val="006E219D"/>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Hyperlink">
    <w:name w:val="Hyperlink"/>
    <w:basedOn w:val="DefaultParagraphFont"/>
    <w:uiPriority w:val="99"/>
    <w:unhideWhenUsed/>
    <w:rsid w:val="0073330E"/>
    <w:rPr>
      <w:color w:val="0563C1" w:themeColor="hyperlink"/>
      <w:u w:val="single"/>
    </w:rPr>
  </w:style>
  <w:style w:type="character" w:styleId="UnresolvedMention">
    <w:name w:val="Unresolved Mention"/>
    <w:basedOn w:val="DefaultParagraphFont"/>
    <w:uiPriority w:val="99"/>
    <w:semiHidden/>
    <w:unhideWhenUsed/>
    <w:rsid w:val="0073330E"/>
    <w:rPr>
      <w:color w:val="605E5C"/>
      <w:shd w:val="clear" w:color="auto" w:fill="E1DFDD"/>
    </w:rPr>
  </w:style>
  <w:style w:type="paragraph" w:styleId="Revision">
    <w:name w:val="Revision"/>
    <w:hidden/>
    <w:uiPriority w:val="99"/>
    <w:semiHidden/>
    <w:rsid w:val="00F029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ate-a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miroslava.mitsova</dc:creator>
  <cp:keywords/>
  <dc:description/>
  <cp:lastModifiedBy>miroslava.mitsova</cp:lastModifiedBy>
  <cp:revision>2</cp:revision>
  <dcterms:created xsi:type="dcterms:W3CDTF">2021-12-13T13:22:00Z</dcterms:created>
  <dcterms:modified xsi:type="dcterms:W3CDTF">2021-12-13T13:22:00Z</dcterms:modified>
</cp:coreProperties>
</file>